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90F" w:rsidRPr="00231308" w:rsidRDefault="00BD3BBC" w:rsidP="0023130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Protokoll </w:t>
      </w:r>
      <w:r w:rsidR="00391B28">
        <w:rPr>
          <w:b/>
          <w:sz w:val="40"/>
          <w:szCs w:val="40"/>
        </w:rPr>
        <w:t>Dienstgespräch am 11</w:t>
      </w:r>
      <w:r w:rsidR="005F2C79">
        <w:rPr>
          <w:b/>
          <w:sz w:val="40"/>
          <w:szCs w:val="40"/>
        </w:rPr>
        <w:t>.05.</w:t>
      </w:r>
    </w:p>
    <w:p w:rsidR="00F844EC" w:rsidRPr="00F844EC" w:rsidRDefault="00F844EC" w:rsidP="00F844EC">
      <w:pPr>
        <w:rPr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10"/>
        <w:gridCol w:w="5940"/>
        <w:gridCol w:w="1712"/>
      </w:tblGrid>
      <w:tr w:rsidR="00F844EC" w:rsidRPr="00F844EC" w:rsidTr="00E240EE">
        <w:tc>
          <w:tcPr>
            <w:tcW w:w="1410" w:type="dxa"/>
          </w:tcPr>
          <w:p w:rsidR="00F844EC" w:rsidRPr="00F844EC" w:rsidRDefault="00F844EC" w:rsidP="00F844EC">
            <w:pPr>
              <w:spacing w:after="160" w:line="259" w:lineRule="auto"/>
              <w:rPr>
                <w:b/>
              </w:rPr>
            </w:pPr>
            <w:r w:rsidRPr="00F844EC">
              <w:rPr>
                <w:b/>
              </w:rPr>
              <w:t>Ort</w:t>
            </w:r>
          </w:p>
        </w:tc>
        <w:tc>
          <w:tcPr>
            <w:tcW w:w="5940" w:type="dxa"/>
          </w:tcPr>
          <w:p w:rsidR="00F844EC" w:rsidRPr="00F844EC" w:rsidRDefault="00231308" w:rsidP="00F844EC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Inhalt</w:t>
            </w:r>
          </w:p>
        </w:tc>
        <w:tc>
          <w:tcPr>
            <w:tcW w:w="1712" w:type="dxa"/>
          </w:tcPr>
          <w:p w:rsidR="00F844EC" w:rsidRPr="00F844EC" w:rsidRDefault="00231308" w:rsidP="00F844EC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Wer?</w:t>
            </w:r>
          </w:p>
        </w:tc>
      </w:tr>
      <w:tr w:rsidR="00E240EE" w:rsidRPr="00F844EC" w:rsidTr="00E240EE">
        <w:tc>
          <w:tcPr>
            <w:tcW w:w="1410" w:type="dxa"/>
          </w:tcPr>
          <w:p w:rsidR="00E240EE" w:rsidRPr="00F844EC" w:rsidRDefault="00E240EE" w:rsidP="00E240EE">
            <w:pPr>
              <w:spacing w:after="160" w:line="259" w:lineRule="auto"/>
              <w:rPr>
                <w:b/>
              </w:rPr>
            </w:pPr>
            <w:r w:rsidRPr="00F844EC">
              <w:rPr>
                <w:b/>
              </w:rPr>
              <w:t>Wohnheime</w:t>
            </w:r>
          </w:p>
        </w:tc>
        <w:tc>
          <w:tcPr>
            <w:tcW w:w="5940" w:type="dxa"/>
          </w:tcPr>
          <w:p w:rsidR="003F5B09" w:rsidRDefault="003F5B09" w:rsidP="00E240EE">
            <w:r>
              <w:t xml:space="preserve">Die </w:t>
            </w:r>
            <w:r w:rsidRPr="003F5B09">
              <w:rPr>
                <w:u w:val="single"/>
              </w:rPr>
              <w:t>Ordnungen für die Wohnheime</w:t>
            </w:r>
            <w:r>
              <w:t xml:space="preserve"> sind </w:t>
            </w:r>
            <w:r w:rsidR="00D64F5D">
              <w:t>jetzt alle bei Marlies eingegangen. Sie macht diese bis Donnerstag fertig und verschickt für die Wohnheimversammlung in der Neupforte die entsprechende Ordnung an alle TN.</w:t>
            </w:r>
          </w:p>
          <w:p w:rsidR="00D64F5D" w:rsidRDefault="00D64F5D" w:rsidP="00E240EE">
            <w:r>
              <w:t>Der Vorstand bekommt diese Ordnungen zur Kenntnisnahme.</w:t>
            </w:r>
          </w:p>
          <w:p w:rsidR="00D64F5D" w:rsidRDefault="00D64F5D" w:rsidP="00E240EE"/>
          <w:p w:rsidR="003F5B09" w:rsidRDefault="00D64F5D" w:rsidP="00E240EE">
            <w:r>
              <w:t xml:space="preserve">Für die </w:t>
            </w:r>
            <w:r w:rsidRPr="00D64F5D">
              <w:rPr>
                <w:u w:val="single"/>
              </w:rPr>
              <w:t xml:space="preserve">Kellerräume in der </w:t>
            </w:r>
            <w:proofErr w:type="spellStart"/>
            <w:r w:rsidRPr="00D64F5D">
              <w:rPr>
                <w:u w:val="single"/>
              </w:rPr>
              <w:t>Pontstr</w:t>
            </w:r>
            <w:proofErr w:type="spellEnd"/>
            <w:r w:rsidRPr="00D64F5D">
              <w:rPr>
                <w:u w:val="single"/>
              </w:rPr>
              <w:t>. 72</w:t>
            </w:r>
            <w:r>
              <w:t xml:space="preserve"> muss eine Lösung gefunden werden. Wohnungen/</w:t>
            </w:r>
            <w:proofErr w:type="spellStart"/>
            <w:r>
              <w:t>Appartments</w:t>
            </w:r>
            <w:proofErr w:type="spellEnd"/>
            <w:r>
              <w:t xml:space="preserve"> haben Kellerräume im Vertrag, die sie nicht gestellt bekommen. Kommende Woche soll mit Herrn </w:t>
            </w:r>
            <w:proofErr w:type="spellStart"/>
            <w:r>
              <w:t>Wierig</w:t>
            </w:r>
            <w:proofErr w:type="spellEnd"/>
            <w:r>
              <w:t xml:space="preserve"> eine Lösung besprochen werden.</w:t>
            </w:r>
          </w:p>
          <w:p w:rsidR="00D64F5D" w:rsidRDefault="00D64F5D" w:rsidP="00E240EE"/>
          <w:p w:rsidR="00D64F5D" w:rsidRDefault="00D64F5D" w:rsidP="00E240EE">
            <w:r>
              <w:t xml:space="preserve">In der </w:t>
            </w:r>
            <w:proofErr w:type="spellStart"/>
            <w:r w:rsidRPr="00D64F5D">
              <w:rPr>
                <w:u w:val="single"/>
              </w:rPr>
              <w:t>Pontstr</w:t>
            </w:r>
            <w:proofErr w:type="spellEnd"/>
            <w:r w:rsidRPr="00D64F5D">
              <w:rPr>
                <w:u w:val="single"/>
              </w:rPr>
              <w:t>. 72 sind bald mehrere Zimmer frei</w:t>
            </w:r>
            <w:r>
              <w:t xml:space="preserve"> und sollen von Engagierten bezogen werden. Hat jemand Interessierte?</w:t>
            </w:r>
          </w:p>
          <w:p w:rsidR="00D64F5D" w:rsidRDefault="00D64F5D" w:rsidP="00E240EE"/>
          <w:p w:rsidR="00D64F5D" w:rsidRPr="003F5B09" w:rsidRDefault="00D64F5D" w:rsidP="00E240EE">
            <w:r>
              <w:t>Das Zimmer von Teresa wird unmöbliert sein. Das STW wird keine Möbel stellen.</w:t>
            </w:r>
          </w:p>
        </w:tc>
        <w:tc>
          <w:tcPr>
            <w:tcW w:w="1712" w:type="dxa"/>
          </w:tcPr>
          <w:p w:rsidR="003F5B09" w:rsidRDefault="003F5B09" w:rsidP="00E240EE">
            <w:r>
              <w:t>Marlies</w:t>
            </w:r>
          </w:p>
          <w:p w:rsidR="00E240EE" w:rsidRDefault="00E240EE" w:rsidP="00E240EE"/>
          <w:p w:rsidR="00E240EE" w:rsidRDefault="00E240EE" w:rsidP="00E240EE"/>
          <w:p w:rsidR="00E240EE" w:rsidRDefault="00E240EE" w:rsidP="00E240EE"/>
          <w:p w:rsidR="00E240EE" w:rsidRDefault="00E240EE" w:rsidP="00E240EE"/>
          <w:p w:rsidR="00E240EE" w:rsidRDefault="00E240EE" w:rsidP="00E240EE"/>
          <w:p w:rsidR="00E240EE" w:rsidRDefault="00E240EE" w:rsidP="00E240EE"/>
          <w:p w:rsidR="00E240EE" w:rsidRDefault="00E240EE" w:rsidP="00E240EE"/>
          <w:p w:rsidR="00E240EE" w:rsidRDefault="00E240EE" w:rsidP="00E240EE"/>
          <w:p w:rsidR="00E240EE" w:rsidRDefault="00E240EE" w:rsidP="00E240EE"/>
          <w:p w:rsidR="00E240EE" w:rsidRDefault="00E240EE" w:rsidP="00E240EE"/>
          <w:p w:rsidR="00E240EE" w:rsidRDefault="00E240EE" w:rsidP="00E240EE"/>
          <w:p w:rsidR="00E240EE" w:rsidRDefault="00E240EE" w:rsidP="00E240EE"/>
          <w:p w:rsidR="00E240EE" w:rsidRDefault="00E240EE" w:rsidP="00E240EE"/>
          <w:p w:rsidR="007E34C7" w:rsidRPr="00F844EC" w:rsidRDefault="007E34C7" w:rsidP="00E240EE"/>
        </w:tc>
      </w:tr>
      <w:tr w:rsidR="00E240EE" w:rsidRPr="00F844EC" w:rsidTr="00E240EE">
        <w:tc>
          <w:tcPr>
            <w:tcW w:w="1410" w:type="dxa"/>
          </w:tcPr>
          <w:p w:rsidR="00E240EE" w:rsidRPr="00F844EC" w:rsidRDefault="00E240EE" w:rsidP="00E240EE">
            <w:pPr>
              <w:spacing w:after="160" w:line="259" w:lineRule="auto"/>
              <w:rPr>
                <w:b/>
              </w:rPr>
            </w:pPr>
            <w:r w:rsidRPr="00F844EC">
              <w:rPr>
                <w:b/>
              </w:rPr>
              <w:t>Chico</w:t>
            </w:r>
          </w:p>
        </w:tc>
        <w:tc>
          <w:tcPr>
            <w:tcW w:w="5940" w:type="dxa"/>
          </w:tcPr>
          <w:p w:rsidR="005F2C79" w:rsidRDefault="00D64F5D" w:rsidP="00E240EE">
            <w:pPr>
              <w:spacing w:after="160" w:line="259" w:lineRule="auto"/>
            </w:pPr>
            <w:proofErr w:type="gramStart"/>
            <w:r>
              <w:t>Das</w:t>
            </w:r>
            <w:proofErr w:type="gramEnd"/>
            <w:r>
              <w:t xml:space="preserve"> Chico soll nach Möglichkeit am 25.05. öffnen. Dazu wird ein Hygienekonzept erstellt. Verschiedene Maßnahmen müssen vorher getroffen werden (Plexiglasscheibe an die Kasse, Desinfektionsspender </w:t>
            </w:r>
            <w:proofErr w:type="gramStart"/>
            <w:r>
              <w:t>installieren</w:t>
            </w:r>
            <w:proofErr w:type="gramEnd"/>
            <w:r>
              <w:t>, Raumkonzept erstellen und grafisch aufnehmen, Unterweisung der MA).</w:t>
            </w:r>
          </w:p>
          <w:p w:rsidR="00D64F5D" w:rsidRDefault="00D64F5D" w:rsidP="00E240EE">
            <w:pPr>
              <w:spacing w:after="160" w:line="259" w:lineRule="auto"/>
            </w:pPr>
            <w:r w:rsidRPr="00D64F5D">
              <w:rPr>
                <w:u w:val="single"/>
              </w:rPr>
              <w:t>Weitere Aufgaben und Tätigkeiten</w:t>
            </w:r>
            <w:r>
              <w:t xml:space="preserve"> stehen in der </w:t>
            </w:r>
            <w:proofErr w:type="spellStart"/>
            <w:r>
              <w:t>To</w:t>
            </w:r>
            <w:proofErr w:type="spellEnd"/>
            <w:r>
              <w:t>-Do-Liste, die Matthias vergangene Woche mit dem ersten Entwurf des Hygienekonzeptes verschickt hat.</w:t>
            </w:r>
          </w:p>
          <w:p w:rsidR="00D64F5D" w:rsidRPr="00F844EC" w:rsidRDefault="00D64F5D" w:rsidP="00E240EE">
            <w:pPr>
              <w:spacing w:after="160" w:line="259" w:lineRule="auto"/>
            </w:pPr>
            <w:r>
              <w:t xml:space="preserve">Innenhof: Hierfür gelten Auflagen des </w:t>
            </w:r>
            <w:proofErr w:type="gramStart"/>
            <w:r>
              <w:t>Bistum</w:t>
            </w:r>
            <w:proofErr w:type="gramEnd"/>
            <w:r>
              <w:t xml:space="preserve">. Wir bringen die </w:t>
            </w:r>
            <w:proofErr w:type="spellStart"/>
            <w:r>
              <w:t>Terrassenbänker</w:t>
            </w:r>
            <w:proofErr w:type="spellEnd"/>
            <w:r>
              <w:t xml:space="preserve"> hierhin. Auf der Terrasse des Chico bleiben nur die Sessel stehen. Für die witterungsbedingte Absicherung der Bänke besorgt Georg Planen im Baumarkt. Georg entfernt den Müllsack und die Leiter. </w:t>
            </w:r>
            <w:r w:rsidR="004E306C">
              <w:t xml:space="preserve">Die Stühle werden von Georg in die Garage gestellt. Am Mittwoch reinigen </w:t>
            </w:r>
            <w:proofErr w:type="spellStart"/>
            <w:r w:rsidR="004E306C">
              <w:t>Harkan</w:t>
            </w:r>
            <w:proofErr w:type="spellEnd"/>
            <w:r w:rsidR="004E306C">
              <w:t xml:space="preserve"> und ein MA des Chico den Innenhof.</w:t>
            </w:r>
          </w:p>
        </w:tc>
        <w:tc>
          <w:tcPr>
            <w:tcW w:w="1712" w:type="dxa"/>
          </w:tcPr>
          <w:p w:rsidR="005F2C79" w:rsidRDefault="00D64F5D" w:rsidP="00E240EE">
            <w:pPr>
              <w:spacing w:after="160" w:line="259" w:lineRule="auto"/>
            </w:pPr>
            <w:r>
              <w:t xml:space="preserve">Beate, </w:t>
            </w:r>
            <w:proofErr w:type="spellStart"/>
            <w:r>
              <w:t>Harkan</w:t>
            </w:r>
            <w:proofErr w:type="spellEnd"/>
            <w:r>
              <w:t xml:space="preserve">, Matthias, Hr. </w:t>
            </w:r>
            <w:proofErr w:type="spellStart"/>
            <w:r>
              <w:t>Wierig</w:t>
            </w:r>
            <w:proofErr w:type="spellEnd"/>
            <w:r>
              <w:t>, …</w:t>
            </w:r>
          </w:p>
          <w:p w:rsidR="004E306C" w:rsidRDefault="004E306C" w:rsidP="00E240EE">
            <w:pPr>
              <w:spacing w:after="160" w:line="259" w:lineRule="auto"/>
            </w:pPr>
          </w:p>
          <w:p w:rsidR="004E306C" w:rsidRDefault="004E306C" w:rsidP="00E240EE">
            <w:pPr>
              <w:spacing w:after="160" w:line="259" w:lineRule="auto"/>
            </w:pPr>
          </w:p>
          <w:p w:rsidR="004E306C" w:rsidRDefault="004E306C" w:rsidP="00E240EE">
            <w:pPr>
              <w:spacing w:after="160" w:line="259" w:lineRule="auto"/>
            </w:pPr>
          </w:p>
          <w:p w:rsidR="004E306C" w:rsidRDefault="004E306C" w:rsidP="00E240EE">
            <w:pPr>
              <w:spacing w:after="160" w:line="259" w:lineRule="auto"/>
            </w:pPr>
          </w:p>
          <w:p w:rsidR="004E306C" w:rsidRDefault="004E306C" w:rsidP="00E240EE">
            <w:pPr>
              <w:spacing w:after="160" w:line="259" w:lineRule="auto"/>
            </w:pPr>
            <w:proofErr w:type="spellStart"/>
            <w:r>
              <w:t>Harkan</w:t>
            </w:r>
            <w:proofErr w:type="spellEnd"/>
          </w:p>
          <w:p w:rsidR="004E306C" w:rsidRPr="00F844EC" w:rsidRDefault="004E306C" w:rsidP="00E240EE">
            <w:pPr>
              <w:spacing w:after="160" w:line="259" w:lineRule="auto"/>
            </w:pPr>
            <w:r>
              <w:t>Georg</w:t>
            </w:r>
          </w:p>
        </w:tc>
      </w:tr>
      <w:tr w:rsidR="00E240EE" w:rsidRPr="00F844EC" w:rsidTr="00E240EE">
        <w:tc>
          <w:tcPr>
            <w:tcW w:w="1410" w:type="dxa"/>
          </w:tcPr>
          <w:p w:rsidR="00E240EE" w:rsidRPr="00F844EC" w:rsidRDefault="00E240EE" w:rsidP="00E240EE">
            <w:pPr>
              <w:spacing w:after="160" w:line="259" w:lineRule="auto"/>
              <w:rPr>
                <w:b/>
              </w:rPr>
            </w:pPr>
            <w:proofErr w:type="spellStart"/>
            <w:r w:rsidRPr="00F844EC">
              <w:rPr>
                <w:b/>
              </w:rPr>
              <w:t>Pontstraße</w:t>
            </w:r>
            <w:proofErr w:type="spellEnd"/>
          </w:p>
        </w:tc>
        <w:tc>
          <w:tcPr>
            <w:tcW w:w="5940" w:type="dxa"/>
          </w:tcPr>
          <w:p w:rsidR="003F5B09" w:rsidRPr="00F844EC" w:rsidRDefault="00CF2986" w:rsidP="00E240EE">
            <w:r>
              <w:t>Die nächste Vorstandssitzung wird für den 18.06. um 18 Uhr geplant und soll sich mit dem Chico und der weiteren Beschäftigung der geringfügig Beschäftigten befassen.</w:t>
            </w:r>
            <w:bookmarkStart w:id="0" w:name="_GoBack"/>
            <w:bookmarkEnd w:id="0"/>
          </w:p>
        </w:tc>
        <w:tc>
          <w:tcPr>
            <w:tcW w:w="1712" w:type="dxa"/>
          </w:tcPr>
          <w:p w:rsidR="003F5B09" w:rsidRPr="00F844EC" w:rsidRDefault="003F5B09" w:rsidP="00E240EE"/>
        </w:tc>
      </w:tr>
      <w:tr w:rsidR="00E240EE" w:rsidRPr="00F844EC" w:rsidTr="00E240EE">
        <w:tc>
          <w:tcPr>
            <w:tcW w:w="1410" w:type="dxa"/>
          </w:tcPr>
          <w:p w:rsidR="00E240EE" w:rsidRPr="00F844EC" w:rsidRDefault="00E240EE" w:rsidP="00E240EE">
            <w:pPr>
              <w:spacing w:after="160" w:line="259" w:lineRule="auto"/>
              <w:rPr>
                <w:b/>
              </w:rPr>
            </w:pPr>
            <w:r w:rsidRPr="00F844EC">
              <w:rPr>
                <w:b/>
              </w:rPr>
              <w:t>KiTa</w:t>
            </w: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:rsidR="003F5B09" w:rsidRDefault="00D64F5D" w:rsidP="00E240EE">
            <w:pPr>
              <w:spacing w:after="160" w:line="259" w:lineRule="auto"/>
            </w:pPr>
            <w:r>
              <w:t>Die Höchstbelegung der einzelnen Gruppen liegt bei 50% (U3 bei 60%). Diese sind überall fast erreicht, U3 nach Genehmigung sogar über 60%.</w:t>
            </w:r>
          </w:p>
          <w:p w:rsidR="00D64F5D" w:rsidRPr="00F844EC" w:rsidRDefault="00D64F5D" w:rsidP="00E240EE">
            <w:pPr>
              <w:spacing w:after="160" w:line="259" w:lineRule="auto"/>
            </w:pPr>
            <w:r>
              <w:t>Für jeden Tag muss eine Dokumentation erstellt werden: Welches Kind war mit welchem Kind und welcher Betreuung in welchem Raum?</w:t>
            </w:r>
          </w:p>
        </w:tc>
        <w:tc>
          <w:tcPr>
            <w:tcW w:w="1712" w:type="dxa"/>
          </w:tcPr>
          <w:p w:rsidR="00E240EE" w:rsidRPr="00F844EC" w:rsidRDefault="00E240EE" w:rsidP="00E240EE"/>
        </w:tc>
      </w:tr>
      <w:tr w:rsidR="004E306C" w:rsidRPr="00F844EC" w:rsidTr="00E240EE">
        <w:tc>
          <w:tcPr>
            <w:tcW w:w="1410" w:type="dxa"/>
          </w:tcPr>
          <w:p w:rsidR="004E306C" w:rsidRPr="00F844EC" w:rsidRDefault="004E306C" w:rsidP="00E240EE">
            <w:pPr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Heimbach</w:t>
            </w:r>
            <w:proofErr w:type="spellEnd"/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:rsidR="004E306C" w:rsidRDefault="004E306C" w:rsidP="00E240EE">
            <w:proofErr w:type="spellStart"/>
            <w:r>
              <w:t>Heimbach</w:t>
            </w:r>
            <w:proofErr w:type="spellEnd"/>
            <w:r>
              <w:t xml:space="preserve"> kann wieder für Individualreisende geöffnet werden. Die Wohnheime können mit bis zu 10 Pers. pro Etage </w:t>
            </w:r>
            <w:proofErr w:type="spellStart"/>
            <w:r>
              <w:t>Heimbach</w:t>
            </w:r>
            <w:proofErr w:type="spellEnd"/>
            <w:r>
              <w:t xml:space="preserve"> anfragen. </w:t>
            </w:r>
          </w:p>
          <w:p w:rsidR="004E306C" w:rsidRDefault="004E306C" w:rsidP="00E240EE">
            <w:r>
              <w:t xml:space="preserve">Marlies gibt in </w:t>
            </w:r>
            <w:proofErr w:type="spellStart"/>
            <w:r>
              <w:t>Heimbach</w:t>
            </w:r>
            <w:proofErr w:type="spellEnd"/>
            <w:r>
              <w:t xml:space="preserve"> Bescheid, dass im Innenraum eine Grundreinigung erfolgen muss und auf dem Gelände der Rasenschnitt durchgeführt werden soll.</w:t>
            </w:r>
          </w:p>
        </w:tc>
        <w:tc>
          <w:tcPr>
            <w:tcW w:w="1712" w:type="dxa"/>
          </w:tcPr>
          <w:p w:rsidR="004E306C" w:rsidRDefault="004E306C" w:rsidP="00E240EE"/>
          <w:p w:rsidR="004E306C" w:rsidRDefault="004E306C" w:rsidP="00E240EE"/>
          <w:p w:rsidR="004E306C" w:rsidRDefault="004E306C" w:rsidP="00E240EE"/>
          <w:p w:rsidR="004E306C" w:rsidRPr="00F844EC" w:rsidRDefault="004E306C" w:rsidP="00E240EE">
            <w:r>
              <w:t>Marlies</w:t>
            </w:r>
          </w:p>
        </w:tc>
      </w:tr>
      <w:tr w:rsidR="00E240EE" w:rsidRPr="00F844EC" w:rsidTr="00E240EE">
        <w:tc>
          <w:tcPr>
            <w:tcW w:w="1410" w:type="dxa"/>
          </w:tcPr>
          <w:p w:rsidR="00E240EE" w:rsidRPr="00F844EC" w:rsidRDefault="00E240EE" w:rsidP="00E240EE">
            <w:pPr>
              <w:spacing w:after="160" w:line="259" w:lineRule="auto"/>
              <w:rPr>
                <w:b/>
              </w:rPr>
            </w:pPr>
            <w:r w:rsidRPr="00F844EC">
              <w:rPr>
                <w:b/>
              </w:rPr>
              <w:t>KHG</w:t>
            </w:r>
          </w:p>
        </w:tc>
        <w:tc>
          <w:tcPr>
            <w:tcW w:w="5940" w:type="dxa"/>
            <w:tcBorders>
              <w:bottom w:val="nil"/>
            </w:tcBorders>
          </w:tcPr>
          <w:p w:rsidR="00E240EE" w:rsidRPr="00F844EC" w:rsidRDefault="00E240EE" w:rsidP="00E240EE">
            <w:pPr>
              <w:spacing w:after="160" w:line="259" w:lineRule="auto"/>
            </w:pPr>
          </w:p>
        </w:tc>
        <w:tc>
          <w:tcPr>
            <w:tcW w:w="1712" w:type="dxa"/>
          </w:tcPr>
          <w:p w:rsidR="00E240EE" w:rsidRPr="00F844EC" w:rsidRDefault="00E240EE" w:rsidP="00E240EE">
            <w:pPr>
              <w:spacing w:after="160" w:line="259" w:lineRule="auto"/>
            </w:pPr>
          </w:p>
        </w:tc>
      </w:tr>
    </w:tbl>
    <w:p w:rsidR="00CF2986" w:rsidRDefault="00CF2986"/>
    <w:p w:rsidR="00E240EE" w:rsidRDefault="00E240EE" w:rsidP="005F2C79"/>
    <w:sectPr w:rsidR="00E240EE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A5B" w:rsidRDefault="00072A5B" w:rsidP="00072A5B">
      <w:pPr>
        <w:spacing w:after="0" w:line="240" w:lineRule="auto"/>
      </w:pPr>
      <w:r>
        <w:separator/>
      </w:r>
    </w:p>
  </w:endnote>
  <w:endnote w:type="continuationSeparator" w:id="0">
    <w:p w:rsidR="00072A5B" w:rsidRDefault="00072A5B" w:rsidP="00072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A5B" w:rsidRDefault="00072A5B" w:rsidP="00072A5B">
      <w:pPr>
        <w:spacing w:after="0" w:line="240" w:lineRule="auto"/>
      </w:pPr>
      <w:r>
        <w:separator/>
      </w:r>
    </w:p>
  </w:footnote>
  <w:footnote w:type="continuationSeparator" w:id="0">
    <w:p w:rsidR="00072A5B" w:rsidRDefault="00072A5B" w:rsidP="00072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A5B" w:rsidRDefault="00072A5B">
    <w:pPr>
      <w:pStyle w:val="Kopfzeile"/>
    </w:pPr>
    <w:r>
      <w:t>Protokoll STW/KHG</w:t>
    </w:r>
    <w:r>
      <w:ptab w:relativeTo="margin" w:alignment="center" w:leader="none"/>
    </w:r>
    <w:r w:rsidR="00391B28">
      <w:t>Dienstgespräch vom 11</w:t>
    </w:r>
    <w:r w:rsidR="005F2C79">
      <w:t>.05</w:t>
    </w:r>
    <w:r>
      <w:t>.</w:t>
    </w:r>
    <w:r>
      <w:ptab w:relativeTo="margin" w:alignment="right" w:leader="none"/>
    </w:r>
    <w:r>
      <w:t>Protokoll: Matthias Fritz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5522D"/>
    <w:multiLevelType w:val="hybridMultilevel"/>
    <w:tmpl w:val="8DA22C14"/>
    <w:lvl w:ilvl="0" w:tplc="3F5C01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D4F8A"/>
    <w:multiLevelType w:val="hybridMultilevel"/>
    <w:tmpl w:val="55FAD7E6"/>
    <w:lvl w:ilvl="0" w:tplc="C3BA53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B3E58"/>
    <w:multiLevelType w:val="hybridMultilevel"/>
    <w:tmpl w:val="656EC3F4"/>
    <w:lvl w:ilvl="0" w:tplc="7BCE15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9C7BB3"/>
    <w:multiLevelType w:val="hybridMultilevel"/>
    <w:tmpl w:val="59B2695A"/>
    <w:lvl w:ilvl="0" w:tplc="EB98A6E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C37345"/>
    <w:multiLevelType w:val="hybridMultilevel"/>
    <w:tmpl w:val="991C4BE6"/>
    <w:lvl w:ilvl="0" w:tplc="D95AFF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72785B"/>
    <w:multiLevelType w:val="hybridMultilevel"/>
    <w:tmpl w:val="0452402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BB6C73"/>
    <w:multiLevelType w:val="hybridMultilevel"/>
    <w:tmpl w:val="F5CE899A"/>
    <w:lvl w:ilvl="0" w:tplc="B0425A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27A77A4"/>
    <w:multiLevelType w:val="hybridMultilevel"/>
    <w:tmpl w:val="7512A59A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18B"/>
    <w:rsid w:val="0003318B"/>
    <w:rsid w:val="00072A5B"/>
    <w:rsid w:val="00231308"/>
    <w:rsid w:val="003150B4"/>
    <w:rsid w:val="00342C3B"/>
    <w:rsid w:val="0036190F"/>
    <w:rsid w:val="00391B28"/>
    <w:rsid w:val="003C51EF"/>
    <w:rsid w:val="003F5B09"/>
    <w:rsid w:val="00423B0C"/>
    <w:rsid w:val="004D4D17"/>
    <w:rsid w:val="004E306C"/>
    <w:rsid w:val="00596EC1"/>
    <w:rsid w:val="005B506E"/>
    <w:rsid w:val="005E782E"/>
    <w:rsid w:val="005F2C79"/>
    <w:rsid w:val="00642E21"/>
    <w:rsid w:val="006B3A7B"/>
    <w:rsid w:val="007E34C7"/>
    <w:rsid w:val="00A61F2F"/>
    <w:rsid w:val="00A92141"/>
    <w:rsid w:val="00A92C8A"/>
    <w:rsid w:val="00AB3A19"/>
    <w:rsid w:val="00B13D87"/>
    <w:rsid w:val="00B42159"/>
    <w:rsid w:val="00B66E75"/>
    <w:rsid w:val="00B96445"/>
    <w:rsid w:val="00B964DE"/>
    <w:rsid w:val="00BD3BBC"/>
    <w:rsid w:val="00CF2986"/>
    <w:rsid w:val="00D64F5D"/>
    <w:rsid w:val="00DB2033"/>
    <w:rsid w:val="00DC42AB"/>
    <w:rsid w:val="00DC786F"/>
    <w:rsid w:val="00DD4809"/>
    <w:rsid w:val="00DF1792"/>
    <w:rsid w:val="00E240EE"/>
    <w:rsid w:val="00E6747E"/>
    <w:rsid w:val="00E9697C"/>
    <w:rsid w:val="00F844EC"/>
    <w:rsid w:val="00FC64CF"/>
    <w:rsid w:val="00FF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50357F-D0F3-4DE4-B517-A9FE04BB8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3318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3318B"/>
    <w:pPr>
      <w:ind w:left="720"/>
      <w:contextualSpacing/>
    </w:pPr>
  </w:style>
  <w:style w:type="table" w:styleId="Tabellenraster">
    <w:name w:val="Table Grid"/>
    <w:basedOn w:val="NormaleTabelle"/>
    <w:uiPriority w:val="39"/>
    <w:rsid w:val="00033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15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150B4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072A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72A5B"/>
  </w:style>
  <w:style w:type="paragraph" w:styleId="Fuzeile">
    <w:name w:val="footer"/>
    <w:basedOn w:val="Standard"/>
    <w:link w:val="FuzeileZchn"/>
    <w:uiPriority w:val="99"/>
    <w:unhideWhenUsed/>
    <w:rsid w:val="00072A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72A5B"/>
  </w:style>
  <w:style w:type="character" w:styleId="Hyperlink">
    <w:name w:val="Hyperlink"/>
    <w:basedOn w:val="Absatz-Standardschriftart"/>
    <w:uiPriority w:val="99"/>
    <w:unhideWhenUsed/>
    <w:rsid w:val="00B421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Fritz</dc:creator>
  <cp:keywords/>
  <dc:description/>
  <cp:lastModifiedBy>Matthias Fritz</cp:lastModifiedBy>
  <cp:revision>4</cp:revision>
  <cp:lastPrinted>2020-03-23T07:59:00Z</cp:lastPrinted>
  <dcterms:created xsi:type="dcterms:W3CDTF">2020-05-11T15:40:00Z</dcterms:created>
  <dcterms:modified xsi:type="dcterms:W3CDTF">2020-05-11T15:54:00Z</dcterms:modified>
</cp:coreProperties>
</file>