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78D7" w14:textId="76BB0E9A" w:rsidR="00851E80" w:rsidRDefault="00851E80">
      <w:r>
        <w:t xml:space="preserve">Sehr </w:t>
      </w:r>
      <w:r w:rsidR="00ED24E2">
        <w:t xml:space="preserve">geehrter Herr Präses Dr. Thorsten Latzel, sehr </w:t>
      </w:r>
      <w:r>
        <w:t>geehrte Kirchenleitung der Evangelischen Kirche im Rheinland, liebe Synodale,</w:t>
      </w:r>
      <w:r w:rsidR="00124A85">
        <w:t xml:space="preserve"> liebe Geschwister im Glauben,</w:t>
      </w:r>
    </w:p>
    <w:p w14:paraId="65EC3BC9" w14:textId="77777777" w:rsidR="00851E80" w:rsidRDefault="00851E80"/>
    <w:p w14:paraId="4DF3B0F9" w14:textId="43E74B7C" w:rsidR="00851E80" w:rsidRDefault="00851E80">
      <w:r>
        <w:t xml:space="preserve">Mit großer Bestürzung und Sorge haben wir von der geplanten Schließung bzw. Umwidmung der </w:t>
      </w:r>
      <w:proofErr w:type="spellStart"/>
      <w:r>
        <w:t>ESGen</w:t>
      </w:r>
      <w:proofErr w:type="spellEnd"/>
      <w:r>
        <w:t xml:space="preserve"> in Ihrer Kirche gehört. Diese Nachricht stimmt uns als katholische Geschwister sehr traurig, ruft Unverständnis hervor und fordert uns zu diesem gemeinsamen Protest auf!</w:t>
      </w:r>
    </w:p>
    <w:p w14:paraId="2A64D26E" w14:textId="77777777" w:rsidR="00851E80" w:rsidRDefault="00851E80"/>
    <w:p w14:paraId="30B3860D" w14:textId="641B255B" w:rsidR="00851E80" w:rsidRPr="00ED24E2" w:rsidRDefault="00851E80" w:rsidP="00ED24E2">
      <w:pPr>
        <w:pStyle w:val="HTMLVorformatiert"/>
        <w:rPr>
          <w:rFonts w:asciiTheme="minorHAnsi" w:hAnsiTheme="minorHAnsi"/>
          <w:sz w:val="24"/>
          <w:szCs w:val="24"/>
        </w:rPr>
      </w:pPr>
      <w:r w:rsidRPr="00ED24E2">
        <w:rPr>
          <w:rFonts w:asciiTheme="minorHAnsi" w:hAnsiTheme="minorHAnsi"/>
          <w:sz w:val="24"/>
          <w:szCs w:val="24"/>
        </w:rPr>
        <w:t>Die Arbeit mit der ESG Aachen ist ein wichtiges Fundament in der ökumenischen Arbeit mit den diversen Hochschulen in der Stadt Aachen aber auch im gesamten Gebiet unseres Bistums. Es ist für uns eine Selbstverständlichkeit, dass wir un</w:t>
      </w:r>
      <w:r w:rsidR="00124A85" w:rsidRPr="00ED24E2">
        <w:rPr>
          <w:rFonts w:asciiTheme="minorHAnsi" w:hAnsiTheme="minorHAnsi"/>
          <w:sz w:val="24"/>
          <w:szCs w:val="24"/>
        </w:rPr>
        <w:t>s</w:t>
      </w:r>
      <w:r w:rsidRPr="00ED24E2">
        <w:rPr>
          <w:rFonts w:asciiTheme="minorHAnsi" w:hAnsiTheme="minorHAnsi"/>
          <w:sz w:val="24"/>
          <w:szCs w:val="24"/>
        </w:rPr>
        <w:t xml:space="preserve"> in vielen Kontexten gegenüber den Hochschulen, ihren Leitungen und Rektoraten, wie auch im gesamten hochschulpolitischen Kontext</w:t>
      </w:r>
      <w:r w:rsidR="00124A85" w:rsidRPr="00ED24E2">
        <w:rPr>
          <w:rFonts w:asciiTheme="minorHAnsi" w:hAnsiTheme="minorHAnsi"/>
          <w:sz w:val="24"/>
          <w:szCs w:val="24"/>
        </w:rPr>
        <w:t>,</w:t>
      </w:r>
      <w:r w:rsidRPr="00ED24E2">
        <w:rPr>
          <w:rFonts w:asciiTheme="minorHAnsi" w:hAnsiTheme="minorHAnsi"/>
          <w:sz w:val="24"/>
          <w:szCs w:val="24"/>
        </w:rPr>
        <w:t xml:space="preserve"> ökumenisch zu erkennen geben und auf dieser geschwisterlichen Ebene hauptamtlich wie studentisch ein Gesicht für Christ*innen an den verschiedenen Hochschulstandorten sind.</w:t>
      </w:r>
      <w:r w:rsidR="00ED24E2" w:rsidRPr="00ED24E2">
        <w:rPr>
          <w:rFonts w:asciiTheme="minorHAnsi" w:hAnsiTheme="minorHAnsi"/>
          <w:sz w:val="24"/>
          <w:szCs w:val="24"/>
        </w:rPr>
        <w:t xml:space="preserve"> Darin sind wir mehr als eine reine „Besuchsökumene“, wir leben Ökumene mit Menschen aus der ganzen Welt im Alltag</w:t>
      </w:r>
      <w:r w:rsidR="00ED24E2">
        <w:rPr>
          <w:rFonts w:asciiTheme="minorHAnsi" w:hAnsiTheme="minorHAnsi"/>
          <w:sz w:val="24"/>
          <w:szCs w:val="24"/>
        </w:rPr>
        <w:t xml:space="preserve"> dieser pastoralen Aufgabe.</w:t>
      </w:r>
    </w:p>
    <w:p w14:paraId="477A2597" w14:textId="0893DA2F" w:rsidR="00851E80" w:rsidRDefault="00851E80">
      <w:r>
        <w:t xml:space="preserve">Neben dieser Außenwirkung und dem Gesicht für Kirche an den Hochschulen, sind unsere Engagements </w:t>
      </w:r>
      <w:r w:rsidR="00124A85">
        <w:t xml:space="preserve">nicht nur ökumenisch, sondern auch </w:t>
      </w:r>
      <w:r>
        <w:t>vielfältig interreligiös verwoben, bestimmen Kooperationen bis hinein zum kommunalen „Dialog der Religionen“ und machen uns zu einem gemeinsamen Sprachrohr für die Anliegen von Studierenden, Angestellten an den Hochschulen, Personen im Mittelbau und in der gesamten Lehre.</w:t>
      </w:r>
    </w:p>
    <w:p w14:paraId="44509B96" w14:textId="6D02196C" w:rsidR="00851E80" w:rsidRDefault="00851E80">
      <w:r>
        <w:t>Gemeinsame Projekte</w:t>
      </w:r>
      <w:r w:rsidR="00124A85">
        <w:t xml:space="preserve"> und Beratungsangebote</w:t>
      </w:r>
      <w:r>
        <w:t xml:space="preserve">, Gottesdienste, Fahrten, Bildungsaufgaben, </w:t>
      </w:r>
      <w:r w:rsidR="00124A85">
        <w:t xml:space="preserve">Chor- und Kirchenmusikarbeiten, </w:t>
      </w:r>
      <w:r>
        <w:t xml:space="preserve">seelsorgliche Konzepte und kollegiale Beratung machen den ökumenischen Ansatz der Hochschulseelsorge an </w:t>
      </w:r>
      <w:r w:rsidR="00261E31">
        <w:t>diesem Standort</w:t>
      </w:r>
      <w:r>
        <w:t xml:space="preserve"> aus. </w:t>
      </w:r>
      <w:r w:rsidR="00124A85">
        <w:t xml:space="preserve">Die Liste der Inhalte lebendiger Kooperation könnte noch </w:t>
      </w:r>
      <w:r w:rsidR="005A5484">
        <w:t>weiter ausgeführt werden.</w:t>
      </w:r>
    </w:p>
    <w:p w14:paraId="6482D33E" w14:textId="5540169A" w:rsidR="00851E80" w:rsidRDefault="00851E80">
      <w:r>
        <w:t>Wenn die ESG in Aachen geschlossen oder in einer veränderten Form an den Kirchenkreis angeschlossen wird, riskieren und bedrohen Sie diese starke Wirkung, die uns von vielen Menschen an den Hochschulen, in der Politik, in den Start-Ups, den Beratungskontexten und Kooperationen als eine s</w:t>
      </w:r>
      <w:r w:rsidR="005A5484">
        <w:t>elbstständige und lebendige</w:t>
      </w:r>
      <w:r>
        <w:t xml:space="preserve"> Marke von evangelischer und katholischer Hochschulpastoral mit Dank zurückgemeldet wird</w:t>
      </w:r>
      <w:r w:rsidR="00124A85">
        <w:t>.</w:t>
      </w:r>
    </w:p>
    <w:p w14:paraId="7FB96491" w14:textId="77777777" w:rsidR="00124A85" w:rsidRDefault="00124A85"/>
    <w:p w14:paraId="60D18AA9" w14:textId="63D33D26" w:rsidR="00124A85" w:rsidRDefault="00124A85">
      <w:proofErr w:type="spellStart"/>
      <w:r>
        <w:t>Katholischerseits</w:t>
      </w:r>
      <w:proofErr w:type="spellEnd"/>
      <w:r>
        <w:t xml:space="preserve"> sind wir selbst von Sparmaßnahmen und Veränderungen im Angebot der Hochschulseelsorge und -pastoral beeinflusst, sind aber in der Verzahnung mit den ESG</w:t>
      </w:r>
      <w:r w:rsidR="00ED24E2">
        <w:t xml:space="preserve"> Aachen</w:t>
      </w:r>
      <w:r>
        <w:t xml:space="preserve"> ein kooperatives Merkmal in dieser Landschaft von Bildung</w:t>
      </w:r>
      <w:r w:rsidR="005A5484">
        <w:t>, Beratung, Seelsorge, Lebens- und Freizeitgestaltung</w:t>
      </w:r>
      <w:r>
        <w:t xml:space="preserve"> und Forschung.</w:t>
      </w:r>
      <w:r>
        <w:br/>
        <w:t>Der Verlust von Wohnraum durch Schließung von Wohnheimen ist für Studierende, die auf dieses soziale Angebote angewiesen sind, eine weitere Herausforderung studentische</w:t>
      </w:r>
      <w:r w:rsidR="005A5484">
        <w:t>s</w:t>
      </w:r>
      <w:r>
        <w:t xml:space="preserve"> Leben</w:t>
      </w:r>
      <w:r w:rsidR="005A5484">
        <w:t>,</w:t>
      </w:r>
      <w:r>
        <w:t xml:space="preserve"> niederschwellig gestalten zu können. Das Element der sich gegenseitig ergänzenden Beratungsformate (pastoral, seelsorglich, für </w:t>
      </w:r>
      <w:r w:rsidR="005A5484">
        <w:t>inländische/</w:t>
      </w:r>
      <w:r>
        <w:t xml:space="preserve">ausländische Studierende und </w:t>
      </w:r>
      <w:r w:rsidR="005A5484">
        <w:t xml:space="preserve">allgemein </w:t>
      </w:r>
      <w:r>
        <w:t>Studierende in Not) ist aus der hiesigen Hochschullandschaft nicht mehr wegzudenken und ist ein wichtiger Bestandteil im Netzwerk mit Hochschulen, Kommune</w:t>
      </w:r>
      <w:r w:rsidR="005A5484">
        <w:t>n</w:t>
      </w:r>
      <w:r>
        <w:t xml:space="preserve">, Einrichtungen der Wohlfahrt, der Wirtschaft, der Arbeitsagenturen und </w:t>
      </w:r>
      <w:r w:rsidR="005A5484">
        <w:t xml:space="preserve">von </w:t>
      </w:r>
      <w:r>
        <w:t>vielen anderen Stellen.</w:t>
      </w:r>
    </w:p>
    <w:p w14:paraId="06BC0D25" w14:textId="77777777" w:rsidR="00124A85" w:rsidRDefault="00124A85"/>
    <w:p w14:paraId="76863816" w14:textId="734BB6E6" w:rsidR="00124A85" w:rsidRDefault="00124A85">
      <w:r>
        <w:lastRenderedPageBreak/>
        <w:t xml:space="preserve">Daher möchten wir hiermit ein starkes Zeichen der ökumenischen Verbundenheit setzen und auch das Angebot zu einer zukünftigen ökumenischen Ausrichtung von Hochschulpastoral und -seelsorge in allen bisherigen Teilbereichen betonen und </w:t>
      </w:r>
      <w:r w:rsidR="005A5484">
        <w:t xml:space="preserve">gerne </w:t>
      </w:r>
      <w:r>
        <w:t>weiter ausbauen</w:t>
      </w:r>
      <w:r w:rsidR="005A5484">
        <w:t>. M</w:t>
      </w:r>
      <w:r>
        <w:t>it deutlicher Stimme</w:t>
      </w:r>
      <w:r w:rsidR="005A5484">
        <w:t xml:space="preserve"> protestieren wir</w:t>
      </w:r>
      <w:r>
        <w:t xml:space="preserve"> für einen Erhalt der hiesigen ESG</w:t>
      </w:r>
      <w:r w:rsidR="005A5484">
        <w:t xml:space="preserve"> Aachen</w:t>
      </w:r>
      <w:r>
        <w:t xml:space="preserve"> wie auch der weiteren </w:t>
      </w:r>
      <w:proofErr w:type="spellStart"/>
      <w:r>
        <w:t>ESGen</w:t>
      </w:r>
      <w:proofErr w:type="spellEnd"/>
      <w:r>
        <w:t xml:space="preserve"> im Rheinland in der gegebenen, etablierten, lebendigen und unverzichtbaren Form!</w:t>
      </w:r>
    </w:p>
    <w:p w14:paraId="0F45DBFA" w14:textId="77777777" w:rsidR="005F0A77" w:rsidRDefault="005F0A77"/>
    <w:tbl>
      <w:tblPr>
        <w:tblStyle w:val="Tabellenraster"/>
        <w:tblW w:w="0" w:type="auto"/>
        <w:tblLook w:val="04A0" w:firstRow="1" w:lastRow="0" w:firstColumn="1" w:lastColumn="0" w:noHBand="0" w:noVBand="1"/>
      </w:tblPr>
      <w:tblGrid>
        <w:gridCol w:w="4390"/>
        <w:gridCol w:w="283"/>
        <w:gridCol w:w="4389"/>
      </w:tblGrid>
      <w:tr w:rsidR="00190683" w14:paraId="4C1EA6B0" w14:textId="77777777" w:rsidTr="00190683">
        <w:tc>
          <w:tcPr>
            <w:tcW w:w="4390" w:type="dxa"/>
          </w:tcPr>
          <w:p w14:paraId="10EE558D" w14:textId="77777777" w:rsidR="00190683" w:rsidRDefault="00190683"/>
        </w:tc>
        <w:tc>
          <w:tcPr>
            <w:tcW w:w="283" w:type="dxa"/>
          </w:tcPr>
          <w:p w14:paraId="2254C12A" w14:textId="77777777" w:rsidR="00190683" w:rsidRDefault="00190683"/>
        </w:tc>
        <w:tc>
          <w:tcPr>
            <w:tcW w:w="4389" w:type="dxa"/>
          </w:tcPr>
          <w:p w14:paraId="288331EA" w14:textId="77777777" w:rsidR="00190683" w:rsidRDefault="00190683"/>
        </w:tc>
      </w:tr>
      <w:tr w:rsidR="00190683" w14:paraId="73200E5B" w14:textId="77777777" w:rsidTr="00190683">
        <w:tc>
          <w:tcPr>
            <w:tcW w:w="4390" w:type="dxa"/>
          </w:tcPr>
          <w:p w14:paraId="4EED8F1E" w14:textId="1888ED98" w:rsidR="00190683" w:rsidRDefault="00190683">
            <w:r>
              <w:t xml:space="preserve">Matthias Fritz, </w:t>
            </w:r>
            <w:r w:rsidR="00EA7C49">
              <w:br/>
            </w:r>
            <w:r w:rsidRPr="00EA7C49">
              <w:rPr>
                <w:sz w:val="18"/>
                <w:szCs w:val="18"/>
              </w:rPr>
              <w:t>Hochschulpfarrer/Leiter der KHG</w:t>
            </w:r>
            <w:r w:rsidR="00EA7C49" w:rsidRPr="00EA7C49">
              <w:rPr>
                <w:sz w:val="18"/>
                <w:szCs w:val="18"/>
              </w:rPr>
              <w:t xml:space="preserve"> </w:t>
            </w:r>
            <w:r w:rsidRPr="00EA7C49">
              <w:rPr>
                <w:sz w:val="18"/>
                <w:szCs w:val="18"/>
              </w:rPr>
              <w:t>Aachen</w:t>
            </w:r>
            <w:r w:rsidR="00EA7C49" w:rsidRPr="00EA7C49">
              <w:rPr>
                <w:sz w:val="18"/>
                <w:szCs w:val="18"/>
              </w:rPr>
              <w:t>/Domvikar</w:t>
            </w:r>
          </w:p>
        </w:tc>
        <w:tc>
          <w:tcPr>
            <w:tcW w:w="283" w:type="dxa"/>
          </w:tcPr>
          <w:p w14:paraId="0A98624B" w14:textId="77777777" w:rsidR="00190683" w:rsidRDefault="00190683"/>
        </w:tc>
        <w:tc>
          <w:tcPr>
            <w:tcW w:w="4389" w:type="dxa"/>
          </w:tcPr>
          <w:p w14:paraId="33696D2A" w14:textId="77777777" w:rsidR="00190683" w:rsidRPr="00986B55" w:rsidRDefault="00190683">
            <w:pPr>
              <w:rPr>
                <w:color w:val="EE0000"/>
              </w:rPr>
            </w:pPr>
            <w:r w:rsidRPr="00986B55">
              <w:rPr>
                <w:color w:val="EE0000"/>
              </w:rPr>
              <w:t xml:space="preserve">Aaron </w:t>
            </w:r>
            <w:proofErr w:type="spellStart"/>
            <w:r w:rsidRPr="00986B55">
              <w:rPr>
                <w:color w:val="EE0000"/>
              </w:rPr>
              <w:t>Dörstel</w:t>
            </w:r>
            <w:proofErr w:type="spellEnd"/>
            <w:r w:rsidRPr="00986B55">
              <w:rPr>
                <w:color w:val="EE0000"/>
              </w:rPr>
              <w:t>,</w:t>
            </w:r>
          </w:p>
          <w:p w14:paraId="12FF9C68" w14:textId="146ACEB5" w:rsidR="00190683" w:rsidRDefault="00190683">
            <w:r w:rsidRPr="00986B55">
              <w:rPr>
                <w:color w:val="EE0000"/>
                <w:sz w:val="18"/>
                <w:szCs w:val="18"/>
              </w:rPr>
              <w:t>Referent für Hochschule/Hochschulpastoral im Bischöflichen Generalvikariat Aachen (Abt. 1.4)</w:t>
            </w:r>
          </w:p>
        </w:tc>
      </w:tr>
      <w:tr w:rsidR="00190683" w14:paraId="0D195617" w14:textId="77777777" w:rsidTr="00190683">
        <w:tc>
          <w:tcPr>
            <w:tcW w:w="4390" w:type="dxa"/>
          </w:tcPr>
          <w:p w14:paraId="199560A2" w14:textId="77777777" w:rsidR="00190683" w:rsidRDefault="00190683"/>
          <w:p w14:paraId="2FD3AB53" w14:textId="77777777" w:rsidR="00190683" w:rsidRDefault="00190683"/>
        </w:tc>
        <w:tc>
          <w:tcPr>
            <w:tcW w:w="283" w:type="dxa"/>
          </w:tcPr>
          <w:p w14:paraId="66606924" w14:textId="77777777" w:rsidR="00190683" w:rsidRDefault="00190683"/>
        </w:tc>
        <w:tc>
          <w:tcPr>
            <w:tcW w:w="4389" w:type="dxa"/>
          </w:tcPr>
          <w:p w14:paraId="1BAE69B0" w14:textId="77777777" w:rsidR="00190683" w:rsidRDefault="00190683"/>
        </w:tc>
      </w:tr>
      <w:tr w:rsidR="00190683" w14:paraId="6AAB295B" w14:textId="77777777" w:rsidTr="00190683">
        <w:tc>
          <w:tcPr>
            <w:tcW w:w="4390" w:type="dxa"/>
          </w:tcPr>
          <w:p w14:paraId="200858F8" w14:textId="75E4FDC2" w:rsidR="00190683" w:rsidRDefault="00190683">
            <w:r>
              <w:t>Hannah Hamann,</w:t>
            </w:r>
            <w:r>
              <w:br/>
            </w:r>
            <w:proofErr w:type="spellStart"/>
            <w:r w:rsidRPr="00EA7C49">
              <w:rPr>
                <w:sz w:val="18"/>
                <w:szCs w:val="18"/>
              </w:rPr>
              <w:t>Theol</w:t>
            </w:r>
            <w:proofErr w:type="spellEnd"/>
            <w:r w:rsidRPr="00EA7C49">
              <w:rPr>
                <w:sz w:val="18"/>
                <w:szCs w:val="18"/>
              </w:rPr>
              <w:t>. Referentin/Stellvertretende Leitung der KHG Aachen</w:t>
            </w:r>
          </w:p>
        </w:tc>
        <w:tc>
          <w:tcPr>
            <w:tcW w:w="283" w:type="dxa"/>
          </w:tcPr>
          <w:p w14:paraId="7B49E6CD" w14:textId="77777777" w:rsidR="00190683" w:rsidRDefault="00190683"/>
        </w:tc>
        <w:tc>
          <w:tcPr>
            <w:tcW w:w="4389" w:type="dxa"/>
          </w:tcPr>
          <w:p w14:paraId="5D2835F7" w14:textId="19D15A9B" w:rsidR="00190683" w:rsidRDefault="00190683">
            <w:r>
              <w:t>Alexander Peters,</w:t>
            </w:r>
            <w:r>
              <w:br/>
            </w:r>
            <w:r w:rsidRPr="00EA7C49">
              <w:rPr>
                <w:sz w:val="18"/>
                <w:szCs w:val="18"/>
              </w:rPr>
              <w:t xml:space="preserve">Pastoralreferent/Leiter des </w:t>
            </w:r>
            <w:proofErr w:type="spellStart"/>
            <w:r w:rsidRPr="00EA7C49">
              <w:rPr>
                <w:sz w:val="18"/>
                <w:szCs w:val="18"/>
              </w:rPr>
              <w:t>QuellPunkt</w:t>
            </w:r>
            <w:proofErr w:type="spellEnd"/>
            <w:r w:rsidRPr="00EA7C49">
              <w:rPr>
                <w:sz w:val="18"/>
                <w:szCs w:val="18"/>
              </w:rPr>
              <w:t xml:space="preserve"> Aachen</w:t>
            </w:r>
          </w:p>
        </w:tc>
      </w:tr>
      <w:tr w:rsidR="00190683" w14:paraId="150E2708" w14:textId="77777777" w:rsidTr="00190683">
        <w:tc>
          <w:tcPr>
            <w:tcW w:w="4390" w:type="dxa"/>
          </w:tcPr>
          <w:p w14:paraId="7B2B0707" w14:textId="77777777" w:rsidR="00190683" w:rsidRDefault="00190683"/>
          <w:p w14:paraId="435E8617" w14:textId="77777777" w:rsidR="00190683" w:rsidRDefault="00190683"/>
        </w:tc>
        <w:tc>
          <w:tcPr>
            <w:tcW w:w="283" w:type="dxa"/>
          </w:tcPr>
          <w:p w14:paraId="1C4AE7C4" w14:textId="77777777" w:rsidR="00190683" w:rsidRDefault="00190683"/>
        </w:tc>
        <w:tc>
          <w:tcPr>
            <w:tcW w:w="4389" w:type="dxa"/>
          </w:tcPr>
          <w:p w14:paraId="00AA01A7" w14:textId="77777777" w:rsidR="00190683" w:rsidRDefault="00190683"/>
        </w:tc>
      </w:tr>
      <w:tr w:rsidR="00190683" w14:paraId="07B15F4A" w14:textId="77777777" w:rsidTr="00190683">
        <w:tc>
          <w:tcPr>
            <w:tcW w:w="4390" w:type="dxa"/>
          </w:tcPr>
          <w:p w14:paraId="5AFC1CB2" w14:textId="393F542A" w:rsidR="00190683" w:rsidRDefault="00190683">
            <w:r>
              <w:t xml:space="preserve">Markus </w:t>
            </w:r>
            <w:proofErr w:type="spellStart"/>
            <w:r>
              <w:t>Reissen</w:t>
            </w:r>
            <w:proofErr w:type="spellEnd"/>
            <w:r>
              <w:t>,</w:t>
            </w:r>
            <w:r>
              <w:br/>
            </w:r>
            <w:r w:rsidRPr="00EA7C49">
              <w:rPr>
                <w:sz w:val="18"/>
                <w:szCs w:val="18"/>
              </w:rPr>
              <w:t>Islamwissenschaftler/Berater für internationale Studierende</w:t>
            </w:r>
          </w:p>
        </w:tc>
        <w:tc>
          <w:tcPr>
            <w:tcW w:w="283" w:type="dxa"/>
          </w:tcPr>
          <w:p w14:paraId="14E5C640" w14:textId="77777777" w:rsidR="00190683" w:rsidRDefault="00190683"/>
        </w:tc>
        <w:tc>
          <w:tcPr>
            <w:tcW w:w="4389" w:type="dxa"/>
          </w:tcPr>
          <w:p w14:paraId="4DF33E7F" w14:textId="62854807" w:rsidR="00190683" w:rsidRDefault="00190683">
            <w:r>
              <w:t>Jürgen Jansen,</w:t>
            </w:r>
            <w:r>
              <w:br/>
            </w:r>
            <w:r w:rsidRPr="00EA7C49">
              <w:rPr>
                <w:sz w:val="18"/>
                <w:szCs w:val="18"/>
              </w:rPr>
              <w:t>Theologe/Geschäftsführer Studentenwerk der KHG Aachen e.V.</w:t>
            </w:r>
          </w:p>
        </w:tc>
      </w:tr>
      <w:tr w:rsidR="00190683" w14:paraId="345E30FF" w14:textId="77777777" w:rsidTr="00190683">
        <w:tc>
          <w:tcPr>
            <w:tcW w:w="4390" w:type="dxa"/>
          </w:tcPr>
          <w:p w14:paraId="3804E04A" w14:textId="77777777" w:rsidR="00190683" w:rsidRDefault="00190683"/>
          <w:p w14:paraId="3AA1427F" w14:textId="77777777" w:rsidR="00190683" w:rsidRDefault="00190683"/>
        </w:tc>
        <w:tc>
          <w:tcPr>
            <w:tcW w:w="283" w:type="dxa"/>
          </w:tcPr>
          <w:p w14:paraId="5780C6D8" w14:textId="77777777" w:rsidR="00190683" w:rsidRDefault="00190683"/>
        </w:tc>
        <w:tc>
          <w:tcPr>
            <w:tcW w:w="4389" w:type="dxa"/>
          </w:tcPr>
          <w:p w14:paraId="02593BF7" w14:textId="77777777" w:rsidR="00190683" w:rsidRDefault="00190683"/>
        </w:tc>
      </w:tr>
      <w:tr w:rsidR="00190683" w14:paraId="149AF48A" w14:textId="77777777" w:rsidTr="00190683">
        <w:tc>
          <w:tcPr>
            <w:tcW w:w="4390" w:type="dxa"/>
          </w:tcPr>
          <w:p w14:paraId="1C8A7E4F" w14:textId="1B4843BA" w:rsidR="00190683" w:rsidRDefault="00190683">
            <w:r>
              <w:t>Johanna Röper,</w:t>
            </w:r>
            <w:r>
              <w:br/>
            </w:r>
            <w:r w:rsidRPr="00EA7C49">
              <w:rPr>
                <w:sz w:val="18"/>
                <w:szCs w:val="18"/>
              </w:rPr>
              <w:t>Beraterin für internationale Studierende, Stipendiat*innen und für die Wohnheime der KHG</w:t>
            </w:r>
          </w:p>
        </w:tc>
        <w:tc>
          <w:tcPr>
            <w:tcW w:w="283" w:type="dxa"/>
          </w:tcPr>
          <w:p w14:paraId="081C54C0" w14:textId="77777777" w:rsidR="00190683" w:rsidRDefault="00190683"/>
        </w:tc>
        <w:tc>
          <w:tcPr>
            <w:tcW w:w="4389" w:type="dxa"/>
          </w:tcPr>
          <w:p w14:paraId="431FE27E" w14:textId="77777777" w:rsidR="00190683" w:rsidRDefault="00EA7C49">
            <w:r>
              <w:t>Martha Birken,</w:t>
            </w:r>
          </w:p>
          <w:p w14:paraId="41EBF821" w14:textId="7E68CEEB" w:rsidR="00EA7C49" w:rsidRDefault="00EA7C49">
            <w:r w:rsidRPr="00EA7C49">
              <w:rPr>
                <w:sz w:val="18"/>
                <w:szCs w:val="18"/>
              </w:rPr>
              <w:t>Ständiger Rat der KHG (Vorsitzende des Gemeinderates)</w:t>
            </w:r>
          </w:p>
        </w:tc>
      </w:tr>
      <w:tr w:rsidR="00190683" w14:paraId="1A2C4FAC" w14:textId="77777777" w:rsidTr="00190683">
        <w:tc>
          <w:tcPr>
            <w:tcW w:w="4390" w:type="dxa"/>
          </w:tcPr>
          <w:p w14:paraId="36E7ECC9" w14:textId="77777777" w:rsidR="00190683" w:rsidRDefault="00190683"/>
          <w:p w14:paraId="6D9CBAD7" w14:textId="77777777" w:rsidR="00190683" w:rsidRDefault="00190683"/>
        </w:tc>
        <w:tc>
          <w:tcPr>
            <w:tcW w:w="283" w:type="dxa"/>
          </w:tcPr>
          <w:p w14:paraId="30B8BCAC" w14:textId="77777777" w:rsidR="00190683" w:rsidRDefault="00190683"/>
        </w:tc>
        <w:tc>
          <w:tcPr>
            <w:tcW w:w="4389" w:type="dxa"/>
          </w:tcPr>
          <w:p w14:paraId="3A2AE1FC" w14:textId="77777777" w:rsidR="00190683" w:rsidRDefault="00190683"/>
        </w:tc>
      </w:tr>
      <w:tr w:rsidR="00190683" w14:paraId="4E368C86" w14:textId="77777777" w:rsidTr="00190683">
        <w:tc>
          <w:tcPr>
            <w:tcW w:w="4390" w:type="dxa"/>
          </w:tcPr>
          <w:p w14:paraId="32C19234" w14:textId="77777777" w:rsidR="00190683" w:rsidRDefault="00190683">
            <w:r>
              <w:t xml:space="preserve">Miriam </w:t>
            </w:r>
            <w:proofErr w:type="spellStart"/>
            <w:r>
              <w:t>Daxberger</w:t>
            </w:r>
            <w:proofErr w:type="spellEnd"/>
            <w:r>
              <w:t>,</w:t>
            </w:r>
          </w:p>
          <w:p w14:paraId="68EFA0C1" w14:textId="5CA3C876" w:rsidR="00190683" w:rsidRDefault="00190683">
            <w:r w:rsidRPr="00EA7C49">
              <w:rPr>
                <w:sz w:val="18"/>
                <w:szCs w:val="18"/>
              </w:rPr>
              <w:t>Pastoralreferentin/Beratung für Studierende und Stipendiat*innen</w:t>
            </w:r>
            <w:r w:rsidR="00986B55">
              <w:rPr>
                <w:sz w:val="18"/>
                <w:szCs w:val="18"/>
              </w:rPr>
              <w:t>/Mentorin für Lehramtsstudierende der kath. Theologie</w:t>
            </w:r>
          </w:p>
        </w:tc>
        <w:tc>
          <w:tcPr>
            <w:tcW w:w="283" w:type="dxa"/>
          </w:tcPr>
          <w:p w14:paraId="4BF6F709" w14:textId="77777777" w:rsidR="00190683" w:rsidRDefault="00190683"/>
        </w:tc>
        <w:tc>
          <w:tcPr>
            <w:tcW w:w="4389" w:type="dxa"/>
          </w:tcPr>
          <w:p w14:paraId="1126E05F" w14:textId="77777777" w:rsidR="00190683" w:rsidRDefault="00EA7C49">
            <w:r>
              <w:t>Philipp Müller,</w:t>
            </w:r>
          </w:p>
          <w:p w14:paraId="5C6FF5D3" w14:textId="24B7ADEF" w:rsidR="00EA7C49" w:rsidRDefault="00EA7C49">
            <w:r w:rsidRPr="00EA7C49">
              <w:rPr>
                <w:sz w:val="18"/>
                <w:szCs w:val="18"/>
              </w:rPr>
              <w:t>Ständiger Rat der KHG (Stellvertretender Vorsitzender des Gemeinderates)</w:t>
            </w:r>
          </w:p>
        </w:tc>
      </w:tr>
      <w:tr w:rsidR="00190683" w14:paraId="5E7EE30D" w14:textId="77777777" w:rsidTr="00190683">
        <w:tc>
          <w:tcPr>
            <w:tcW w:w="4390" w:type="dxa"/>
          </w:tcPr>
          <w:p w14:paraId="625FF910" w14:textId="77777777" w:rsidR="00190683" w:rsidRDefault="00190683"/>
          <w:p w14:paraId="5B82415F" w14:textId="77777777" w:rsidR="00190683" w:rsidRDefault="00190683"/>
        </w:tc>
        <w:tc>
          <w:tcPr>
            <w:tcW w:w="283" w:type="dxa"/>
          </w:tcPr>
          <w:p w14:paraId="2F12D286" w14:textId="77777777" w:rsidR="00190683" w:rsidRDefault="00190683"/>
        </w:tc>
        <w:tc>
          <w:tcPr>
            <w:tcW w:w="4389" w:type="dxa"/>
          </w:tcPr>
          <w:p w14:paraId="00231F92" w14:textId="77777777" w:rsidR="00190683" w:rsidRDefault="00190683"/>
        </w:tc>
      </w:tr>
      <w:tr w:rsidR="00190683" w14:paraId="49AAA294" w14:textId="77777777" w:rsidTr="00190683">
        <w:tc>
          <w:tcPr>
            <w:tcW w:w="4390" w:type="dxa"/>
          </w:tcPr>
          <w:p w14:paraId="200272C6" w14:textId="413CDF54" w:rsidR="00190683" w:rsidRDefault="00190683">
            <w:r>
              <w:t xml:space="preserve">Beate </w:t>
            </w:r>
            <w:proofErr w:type="spellStart"/>
            <w:r>
              <w:t>Engelhoven</w:t>
            </w:r>
            <w:proofErr w:type="spellEnd"/>
            <w:r>
              <w:t>,</w:t>
            </w:r>
            <w:r>
              <w:br/>
            </w:r>
            <w:r w:rsidRPr="00EA7C49">
              <w:rPr>
                <w:sz w:val="18"/>
                <w:szCs w:val="18"/>
              </w:rPr>
              <w:t>Sachbearbeiterin, Mediatorin, Präventionsfachkraft</w:t>
            </w:r>
          </w:p>
        </w:tc>
        <w:tc>
          <w:tcPr>
            <w:tcW w:w="283" w:type="dxa"/>
          </w:tcPr>
          <w:p w14:paraId="18F9CB6E" w14:textId="77777777" w:rsidR="00190683" w:rsidRDefault="00190683"/>
        </w:tc>
        <w:tc>
          <w:tcPr>
            <w:tcW w:w="4389" w:type="dxa"/>
          </w:tcPr>
          <w:p w14:paraId="41FE08F6" w14:textId="77777777" w:rsidR="00190683" w:rsidRDefault="00190683"/>
        </w:tc>
      </w:tr>
      <w:tr w:rsidR="00190683" w14:paraId="6F1DC0C3" w14:textId="77777777" w:rsidTr="00190683">
        <w:tc>
          <w:tcPr>
            <w:tcW w:w="4390" w:type="dxa"/>
          </w:tcPr>
          <w:p w14:paraId="337E0697" w14:textId="77777777" w:rsidR="00190683" w:rsidRDefault="00190683"/>
          <w:p w14:paraId="1FD0FA76" w14:textId="77777777" w:rsidR="00190683" w:rsidRDefault="00190683"/>
        </w:tc>
        <w:tc>
          <w:tcPr>
            <w:tcW w:w="283" w:type="dxa"/>
          </w:tcPr>
          <w:p w14:paraId="2F255610" w14:textId="77777777" w:rsidR="00190683" w:rsidRDefault="00190683"/>
        </w:tc>
        <w:tc>
          <w:tcPr>
            <w:tcW w:w="4389" w:type="dxa"/>
          </w:tcPr>
          <w:p w14:paraId="46636B72" w14:textId="77777777" w:rsidR="00190683" w:rsidRDefault="00190683"/>
        </w:tc>
      </w:tr>
      <w:tr w:rsidR="00190683" w14:paraId="7221DCEA" w14:textId="77777777" w:rsidTr="00190683">
        <w:tc>
          <w:tcPr>
            <w:tcW w:w="4390" w:type="dxa"/>
          </w:tcPr>
          <w:p w14:paraId="267EE0CB" w14:textId="77962914" w:rsidR="00190683" w:rsidRDefault="00190683">
            <w:r>
              <w:t>Sabine Raab,</w:t>
            </w:r>
            <w:r>
              <w:br/>
            </w:r>
            <w:r w:rsidRPr="00EA7C49">
              <w:rPr>
                <w:sz w:val="18"/>
                <w:szCs w:val="18"/>
              </w:rPr>
              <w:t>Sekretariat, MAV-Vorsitzende</w:t>
            </w:r>
            <w:r w:rsidR="00EA7C49">
              <w:rPr>
                <w:sz w:val="18"/>
                <w:szCs w:val="18"/>
              </w:rPr>
              <w:t xml:space="preserve"> im Bistum Aachen</w:t>
            </w:r>
          </w:p>
        </w:tc>
        <w:tc>
          <w:tcPr>
            <w:tcW w:w="283" w:type="dxa"/>
          </w:tcPr>
          <w:p w14:paraId="6C829194" w14:textId="77777777" w:rsidR="00190683" w:rsidRDefault="00190683"/>
        </w:tc>
        <w:tc>
          <w:tcPr>
            <w:tcW w:w="4389" w:type="dxa"/>
          </w:tcPr>
          <w:p w14:paraId="6817BFB1" w14:textId="77777777" w:rsidR="00190683" w:rsidRDefault="00190683"/>
        </w:tc>
      </w:tr>
    </w:tbl>
    <w:p w14:paraId="521FFDB4" w14:textId="77777777" w:rsidR="005F0A77" w:rsidRDefault="005F0A77"/>
    <w:p w14:paraId="706D9D95" w14:textId="77777777" w:rsidR="005F0A77" w:rsidRDefault="005F0A77"/>
    <w:p w14:paraId="3727FFAA" w14:textId="7246D6EE" w:rsidR="005F0A77" w:rsidRPr="005F0A77" w:rsidRDefault="005F0A77">
      <w:r w:rsidRPr="005F0A77">
        <w:t>Verteiler:</w:t>
      </w:r>
    </w:p>
    <w:p w14:paraId="1076C8A4" w14:textId="77777777" w:rsidR="005F0A77" w:rsidRPr="005F0A77" w:rsidRDefault="005F0A77"/>
    <w:p w14:paraId="7990CF33" w14:textId="77777777" w:rsidR="005F0A77" w:rsidRPr="005F0A77" w:rsidRDefault="005F0A77" w:rsidP="005F0A77">
      <w:pPr>
        <w:pStyle w:val="HTMLVorformatiert"/>
        <w:rPr>
          <w:rFonts w:asciiTheme="minorHAnsi" w:hAnsiTheme="minorHAnsi"/>
          <w:sz w:val="24"/>
          <w:szCs w:val="24"/>
        </w:rPr>
      </w:pPr>
      <w:r w:rsidRPr="005F0A77">
        <w:rPr>
          <w:rFonts w:asciiTheme="minorHAnsi" w:hAnsiTheme="minorHAnsi"/>
          <w:sz w:val="24"/>
          <w:szCs w:val="24"/>
        </w:rPr>
        <w:t>Es gibt eine zentrale Adresse, an die Stellungnahmen geschickt werden können:</w:t>
      </w:r>
    </w:p>
    <w:p w14:paraId="4369C3CD" w14:textId="5EA4BC9B" w:rsidR="005F0A77" w:rsidRPr="005F0A77" w:rsidRDefault="005F0A77" w:rsidP="005F0A77">
      <w:pPr>
        <w:pStyle w:val="HTMLVorformatiert"/>
        <w:rPr>
          <w:rFonts w:asciiTheme="minorHAnsi" w:hAnsiTheme="minorHAnsi"/>
          <w:sz w:val="24"/>
          <w:szCs w:val="24"/>
        </w:rPr>
      </w:pPr>
      <w:hyperlink r:id="rId4" w:history="1">
        <w:r w:rsidRPr="00682ADF">
          <w:rPr>
            <w:rStyle w:val="Hyperlink"/>
            <w:rFonts w:asciiTheme="minorHAnsi" w:hAnsiTheme="minorHAnsi"/>
            <w:sz w:val="24"/>
            <w:szCs w:val="24"/>
          </w:rPr>
          <w:t>Finanzstrategie@ekir.de</w:t>
        </w:r>
      </w:hyperlink>
      <w:r>
        <w:rPr>
          <w:rFonts w:asciiTheme="minorHAnsi" w:hAnsiTheme="minorHAnsi"/>
          <w:sz w:val="24"/>
          <w:szCs w:val="24"/>
        </w:rPr>
        <w:t xml:space="preserve">  </w:t>
      </w:r>
    </w:p>
    <w:p w14:paraId="4B895515" w14:textId="77777777" w:rsidR="005F0A77" w:rsidRPr="005F0A77" w:rsidRDefault="005F0A77" w:rsidP="005F0A77">
      <w:pPr>
        <w:pStyle w:val="HTMLVorformatiert"/>
        <w:rPr>
          <w:rFonts w:asciiTheme="minorHAnsi" w:hAnsiTheme="minorHAnsi"/>
          <w:sz w:val="24"/>
          <w:szCs w:val="24"/>
        </w:rPr>
      </w:pPr>
      <w:r w:rsidRPr="005F0A77">
        <w:rPr>
          <w:rFonts w:asciiTheme="minorHAnsi" w:hAnsiTheme="minorHAnsi"/>
          <w:sz w:val="24"/>
          <w:szCs w:val="24"/>
        </w:rPr>
        <w:t>Direkt an die Kirchenleitung zu schreiben:</w:t>
      </w:r>
    </w:p>
    <w:p w14:paraId="6E91D6A6" w14:textId="77777777" w:rsidR="005F0A77" w:rsidRPr="005F0A77" w:rsidRDefault="005F0A77" w:rsidP="005F0A77">
      <w:pPr>
        <w:pStyle w:val="HTMLVorformatiert"/>
        <w:rPr>
          <w:rFonts w:asciiTheme="minorHAnsi" w:hAnsiTheme="minorHAnsi"/>
          <w:sz w:val="24"/>
          <w:szCs w:val="24"/>
        </w:rPr>
      </w:pPr>
      <w:r w:rsidRPr="005F0A77">
        <w:rPr>
          <w:rFonts w:asciiTheme="minorHAnsi" w:hAnsiTheme="minorHAnsi"/>
          <w:sz w:val="24"/>
          <w:szCs w:val="24"/>
        </w:rPr>
        <w:t>Auf dem Dienstweg über Oberkirchenrätin Tetz und Präses Latzel</w:t>
      </w:r>
    </w:p>
    <w:p w14:paraId="6BE49E34" w14:textId="7C82C233" w:rsidR="005F0A77" w:rsidRPr="005F0A77" w:rsidRDefault="005F0A77" w:rsidP="005F0A77">
      <w:pPr>
        <w:pStyle w:val="HTMLVorformatiert"/>
        <w:rPr>
          <w:rFonts w:asciiTheme="minorHAnsi" w:hAnsiTheme="minorHAnsi"/>
          <w:sz w:val="24"/>
          <w:szCs w:val="24"/>
        </w:rPr>
      </w:pPr>
      <w:hyperlink r:id="rId5" w:history="1">
        <w:r w:rsidRPr="00682ADF">
          <w:rPr>
            <w:rStyle w:val="Hyperlink"/>
            <w:rFonts w:asciiTheme="minorHAnsi" w:hAnsiTheme="minorHAnsi"/>
            <w:sz w:val="24"/>
            <w:szCs w:val="24"/>
          </w:rPr>
          <w:t>Henrike.tetz@ekir.de</w:t>
        </w:r>
      </w:hyperlink>
      <w:r>
        <w:rPr>
          <w:rFonts w:asciiTheme="minorHAnsi" w:hAnsiTheme="minorHAnsi"/>
          <w:sz w:val="24"/>
          <w:szCs w:val="24"/>
        </w:rPr>
        <w:t xml:space="preserve">   </w:t>
      </w:r>
    </w:p>
    <w:p w14:paraId="3C96337E" w14:textId="4C088A39" w:rsidR="005F0A77" w:rsidRPr="005F0A77" w:rsidRDefault="005F0A77" w:rsidP="005F0A77">
      <w:pPr>
        <w:pStyle w:val="HTMLVorformatiert"/>
        <w:rPr>
          <w:rFonts w:asciiTheme="minorHAnsi" w:hAnsiTheme="minorHAnsi"/>
          <w:sz w:val="24"/>
          <w:szCs w:val="24"/>
        </w:rPr>
      </w:pPr>
      <w:hyperlink r:id="rId6" w:history="1">
        <w:r w:rsidRPr="00682ADF">
          <w:rPr>
            <w:rStyle w:val="Hyperlink"/>
            <w:rFonts w:asciiTheme="minorHAnsi" w:hAnsiTheme="minorHAnsi"/>
            <w:sz w:val="24"/>
            <w:szCs w:val="24"/>
          </w:rPr>
          <w:t>Thorsten.latzel@ekir.de</w:t>
        </w:r>
      </w:hyperlink>
      <w:r>
        <w:rPr>
          <w:rFonts w:asciiTheme="minorHAnsi" w:hAnsiTheme="minorHAnsi"/>
          <w:sz w:val="24"/>
          <w:szCs w:val="24"/>
        </w:rPr>
        <w:t xml:space="preserve">   </w:t>
      </w:r>
    </w:p>
    <w:p w14:paraId="69423353" w14:textId="77777777" w:rsidR="005F0A77" w:rsidRPr="005F0A77" w:rsidRDefault="005F0A77" w:rsidP="005F0A77">
      <w:pPr>
        <w:pStyle w:val="HTMLVorformatiert"/>
        <w:rPr>
          <w:rFonts w:asciiTheme="minorHAnsi" w:hAnsiTheme="minorHAnsi"/>
          <w:sz w:val="24"/>
          <w:szCs w:val="24"/>
        </w:rPr>
      </w:pPr>
    </w:p>
    <w:p w14:paraId="2BB7ED17" w14:textId="5AF92647" w:rsidR="005F0A77" w:rsidRPr="005F0A77" w:rsidRDefault="005F0A77" w:rsidP="005F0A77">
      <w:pPr>
        <w:pStyle w:val="HTMLVorformatiert"/>
        <w:rPr>
          <w:rFonts w:asciiTheme="minorHAnsi" w:hAnsiTheme="minorHAnsi"/>
          <w:sz w:val="24"/>
          <w:szCs w:val="24"/>
        </w:rPr>
      </w:pPr>
      <w:r w:rsidRPr="005F0A77">
        <w:rPr>
          <w:rFonts w:asciiTheme="minorHAnsi" w:hAnsiTheme="minorHAnsi"/>
          <w:sz w:val="24"/>
          <w:szCs w:val="24"/>
        </w:rPr>
        <w:lastRenderedPageBreak/>
        <w:t xml:space="preserve">Dann noch an die Landessynodalen des Kirchenkreises Aachen über die Superintendentin: </w:t>
      </w:r>
      <w:hyperlink r:id="rId7" w:history="1">
        <w:r w:rsidRPr="005F0A77">
          <w:rPr>
            <w:rStyle w:val="Hyperlink"/>
            <w:rFonts w:asciiTheme="minorHAnsi" w:eastAsiaTheme="majorEastAsia" w:hAnsiTheme="minorHAnsi"/>
            <w:sz w:val="24"/>
            <w:szCs w:val="24"/>
          </w:rPr>
          <w:t>Verena.Jantzen@ekir.de</w:t>
        </w:r>
      </w:hyperlink>
      <w:r>
        <w:rPr>
          <w:rFonts w:asciiTheme="minorHAnsi" w:hAnsiTheme="minorHAnsi"/>
          <w:sz w:val="24"/>
          <w:szCs w:val="24"/>
        </w:rPr>
        <w:t xml:space="preserve"> </w:t>
      </w:r>
    </w:p>
    <w:p w14:paraId="338CC612" w14:textId="77777777" w:rsidR="005F0A77" w:rsidRDefault="005F0A77"/>
    <w:sectPr w:rsidR="005F0A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80"/>
    <w:rsid w:val="00113EF5"/>
    <w:rsid w:val="00124A85"/>
    <w:rsid w:val="00190683"/>
    <w:rsid w:val="00261E31"/>
    <w:rsid w:val="00521B0F"/>
    <w:rsid w:val="005A5484"/>
    <w:rsid w:val="005F0A77"/>
    <w:rsid w:val="00733234"/>
    <w:rsid w:val="007B4608"/>
    <w:rsid w:val="00851E80"/>
    <w:rsid w:val="00902360"/>
    <w:rsid w:val="00986B55"/>
    <w:rsid w:val="00C34843"/>
    <w:rsid w:val="00EA7C49"/>
    <w:rsid w:val="00ED2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EB81"/>
  <w15:chartTrackingRefBased/>
  <w15:docId w15:val="{908B90CD-D977-8240-957E-9CFCCBCE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1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1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1E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1E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1E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1E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1E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1E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1E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1E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1E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1E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1E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1E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1E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1E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1E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1E80"/>
    <w:rPr>
      <w:rFonts w:eastAsiaTheme="majorEastAsia" w:cstheme="majorBidi"/>
      <w:color w:val="272727" w:themeColor="text1" w:themeTint="D8"/>
    </w:rPr>
  </w:style>
  <w:style w:type="paragraph" w:styleId="Titel">
    <w:name w:val="Title"/>
    <w:basedOn w:val="Standard"/>
    <w:next w:val="Standard"/>
    <w:link w:val="TitelZchn"/>
    <w:uiPriority w:val="10"/>
    <w:qFormat/>
    <w:rsid w:val="00851E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1E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1E8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1E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1E8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51E80"/>
    <w:rPr>
      <w:i/>
      <w:iCs/>
      <w:color w:val="404040" w:themeColor="text1" w:themeTint="BF"/>
    </w:rPr>
  </w:style>
  <w:style w:type="paragraph" w:styleId="Listenabsatz">
    <w:name w:val="List Paragraph"/>
    <w:basedOn w:val="Standard"/>
    <w:uiPriority w:val="34"/>
    <w:qFormat/>
    <w:rsid w:val="00851E80"/>
    <w:pPr>
      <w:ind w:left="720"/>
      <w:contextualSpacing/>
    </w:pPr>
  </w:style>
  <w:style w:type="character" w:styleId="IntensiveHervorhebung">
    <w:name w:val="Intense Emphasis"/>
    <w:basedOn w:val="Absatz-Standardschriftart"/>
    <w:uiPriority w:val="21"/>
    <w:qFormat/>
    <w:rsid w:val="00851E80"/>
    <w:rPr>
      <w:i/>
      <w:iCs/>
      <w:color w:val="0F4761" w:themeColor="accent1" w:themeShade="BF"/>
    </w:rPr>
  </w:style>
  <w:style w:type="paragraph" w:styleId="IntensivesZitat">
    <w:name w:val="Intense Quote"/>
    <w:basedOn w:val="Standard"/>
    <w:next w:val="Standard"/>
    <w:link w:val="IntensivesZitatZchn"/>
    <w:uiPriority w:val="30"/>
    <w:qFormat/>
    <w:rsid w:val="0085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1E80"/>
    <w:rPr>
      <w:i/>
      <w:iCs/>
      <w:color w:val="0F4761" w:themeColor="accent1" w:themeShade="BF"/>
    </w:rPr>
  </w:style>
  <w:style w:type="character" w:styleId="IntensiverVerweis">
    <w:name w:val="Intense Reference"/>
    <w:basedOn w:val="Absatz-Standardschriftart"/>
    <w:uiPriority w:val="32"/>
    <w:qFormat/>
    <w:rsid w:val="00851E80"/>
    <w:rPr>
      <w:b/>
      <w:bCs/>
      <w:smallCaps/>
      <w:color w:val="0F4761" w:themeColor="accent1" w:themeShade="BF"/>
      <w:spacing w:val="5"/>
    </w:rPr>
  </w:style>
  <w:style w:type="paragraph" w:styleId="berarbeitung">
    <w:name w:val="Revision"/>
    <w:hidden/>
    <w:uiPriority w:val="99"/>
    <w:semiHidden/>
    <w:rsid w:val="00261E31"/>
  </w:style>
  <w:style w:type="character" w:styleId="Kommentarzeichen">
    <w:name w:val="annotation reference"/>
    <w:basedOn w:val="Absatz-Standardschriftart"/>
    <w:uiPriority w:val="99"/>
    <w:semiHidden/>
    <w:unhideWhenUsed/>
    <w:rsid w:val="00261E31"/>
    <w:rPr>
      <w:sz w:val="16"/>
      <w:szCs w:val="16"/>
    </w:rPr>
  </w:style>
  <w:style w:type="paragraph" w:styleId="Kommentartext">
    <w:name w:val="annotation text"/>
    <w:basedOn w:val="Standard"/>
    <w:link w:val="KommentartextZchn"/>
    <w:uiPriority w:val="99"/>
    <w:semiHidden/>
    <w:unhideWhenUsed/>
    <w:rsid w:val="00261E31"/>
    <w:rPr>
      <w:sz w:val="20"/>
      <w:szCs w:val="20"/>
    </w:rPr>
  </w:style>
  <w:style w:type="character" w:customStyle="1" w:styleId="KommentartextZchn">
    <w:name w:val="Kommentartext Zchn"/>
    <w:basedOn w:val="Absatz-Standardschriftart"/>
    <w:link w:val="Kommentartext"/>
    <w:uiPriority w:val="99"/>
    <w:semiHidden/>
    <w:rsid w:val="00261E31"/>
    <w:rPr>
      <w:sz w:val="20"/>
      <w:szCs w:val="20"/>
    </w:rPr>
  </w:style>
  <w:style w:type="paragraph" w:styleId="Kommentarthema">
    <w:name w:val="annotation subject"/>
    <w:basedOn w:val="Kommentartext"/>
    <w:next w:val="Kommentartext"/>
    <w:link w:val="KommentarthemaZchn"/>
    <w:uiPriority w:val="99"/>
    <w:semiHidden/>
    <w:unhideWhenUsed/>
    <w:rsid w:val="00261E31"/>
    <w:rPr>
      <w:b/>
      <w:bCs/>
    </w:rPr>
  </w:style>
  <w:style w:type="character" w:customStyle="1" w:styleId="KommentarthemaZchn">
    <w:name w:val="Kommentarthema Zchn"/>
    <w:basedOn w:val="KommentartextZchn"/>
    <w:link w:val="Kommentarthema"/>
    <w:uiPriority w:val="99"/>
    <w:semiHidden/>
    <w:rsid w:val="00261E31"/>
    <w:rPr>
      <w:b/>
      <w:bCs/>
      <w:sz w:val="20"/>
      <w:szCs w:val="20"/>
    </w:rPr>
  </w:style>
  <w:style w:type="paragraph" w:styleId="HTMLVorformatiert">
    <w:name w:val="HTML Preformatted"/>
    <w:basedOn w:val="Standard"/>
    <w:link w:val="HTMLVorformatiertZchn"/>
    <w:uiPriority w:val="99"/>
    <w:unhideWhenUsed/>
    <w:rsid w:val="00ED2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rsid w:val="00ED24E2"/>
    <w:rPr>
      <w:rFonts w:ascii="Courier New" w:eastAsia="Times New Roman" w:hAnsi="Courier New" w:cs="Courier New"/>
      <w:kern w:val="0"/>
      <w:sz w:val="20"/>
      <w:szCs w:val="20"/>
      <w:lang w:eastAsia="de-DE"/>
      <w14:ligatures w14:val="none"/>
    </w:rPr>
  </w:style>
  <w:style w:type="character" w:styleId="Hyperlink">
    <w:name w:val="Hyperlink"/>
    <w:basedOn w:val="Absatz-Standardschriftart"/>
    <w:uiPriority w:val="99"/>
    <w:unhideWhenUsed/>
    <w:rsid w:val="005F0A77"/>
    <w:rPr>
      <w:color w:val="0000FF"/>
      <w:u w:val="single"/>
    </w:rPr>
  </w:style>
  <w:style w:type="character" w:styleId="NichtaufgelsteErwhnung">
    <w:name w:val="Unresolved Mention"/>
    <w:basedOn w:val="Absatz-Standardschriftart"/>
    <w:uiPriority w:val="99"/>
    <w:semiHidden/>
    <w:unhideWhenUsed/>
    <w:rsid w:val="005F0A77"/>
    <w:rPr>
      <w:color w:val="605E5C"/>
      <w:shd w:val="clear" w:color="auto" w:fill="E1DFDD"/>
    </w:rPr>
  </w:style>
  <w:style w:type="table" w:styleId="Tabellenraster">
    <w:name w:val="Table Grid"/>
    <w:basedOn w:val="NormaleTabelle"/>
    <w:uiPriority w:val="39"/>
    <w:rsid w:val="00190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erena.Jantzen@eki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rsten.latzel@ekir.de" TargetMode="External"/><Relationship Id="rId5" Type="http://schemas.openxmlformats.org/officeDocument/2006/relationships/hyperlink" Target="mailto:Henrike.tetz@ekir.de" TargetMode="External"/><Relationship Id="rId4" Type="http://schemas.openxmlformats.org/officeDocument/2006/relationships/hyperlink" Target="mailto:Finanzstrategie@ekir.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4531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5</cp:revision>
  <dcterms:created xsi:type="dcterms:W3CDTF">2025-12-09T06:25:00Z</dcterms:created>
  <dcterms:modified xsi:type="dcterms:W3CDTF">2025-12-09T06:55:00Z</dcterms:modified>
</cp:coreProperties>
</file>